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1F95" w:rsidRPr="00341F95" w:rsidRDefault="00341F95" w:rsidP="00341F95">
      <w:pPr>
        <w:jc w:val="both"/>
        <w:rPr>
          <w:b/>
          <w:bCs/>
          <w:sz w:val="32"/>
          <w:szCs w:val="32"/>
          <w:rtl/>
          <w:lang w:bidi="ar-EG"/>
        </w:rPr>
      </w:pPr>
    </w:p>
    <w:p w:rsidR="005A14C5" w:rsidRPr="005A14C5" w:rsidRDefault="005A14C5" w:rsidP="005A14C5">
      <w:pPr>
        <w:rPr>
          <w:b/>
          <w:bCs/>
          <w:sz w:val="48"/>
          <w:szCs w:val="48"/>
          <w:rtl/>
          <w:lang w:bidi="ar-EG"/>
        </w:rPr>
      </w:pPr>
      <w:r w:rsidRPr="005A14C5">
        <w:rPr>
          <w:rFonts w:hint="cs"/>
          <w:b/>
          <w:bCs/>
          <w:sz w:val="48"/>
          <w:szCs w:val="48"/>
          <w:rtl/>
          <w:lang w:bidi="ar-EG"/>
        </w:rPr>
        <w:t>مساحة خاصة</w:t>
      </w:r>
    </w:p>
    <w:p w:rsidR="005A14C5" w:rsidRPr="005A14C5" w:rsidRDefault="005A14C5" w:rsidP="005A14C5">
      <w:pPr>
        <w:rPr>
          <w:b/>
          <w:bCs/>
          <w:sz w:val="48"/>
          <w:szCs w:val="48"/>
          <w:rtl/>
          <w:lang w:bidi="ar-EG"/>
        </w:rPr>
      </w:pPr>
      <w:r w:rsidRPr="005A14C5">
        <w:rPr>
          <w:rFonts w:hint="cs"/>
          <w:b/>
          <w:bCs/>
          <w:sz w:val="48"/>
          <w:szCs w:val="48"/>
          <w:rtl/>
          <w:lang w:bidi="ar-EG"/>
        </w:rPr>
        <w:t>د. احمد ابراهيم الفقيه</w:t>
      </w:r>
    </w:p>
    <w:p w:rsidR="005A14C5" w:rsidRDefault="005A14C5" w:rsidP="00341F95">
      <w:pPr>
        <w:jc w:val="both"/>
        <w:rPr>
          <w:b/>
          <w:bCs/>
          <w:sz w:val="32"/>
          <w:szCs w:val="32"/>
          <w:rtl/>
          <w:lang w:bidi="ar-EG"/>
        </w:rPr>
      </w:pPr>
    </w:p>
    <w:p w:rsidR="00502E5B" w:rsidRPr="005A14C5" w:rsidRDefault="00502E5B" w:rsidP="005A14C5">
      <w:pPr>
        <w:jc w:val="center"/>
        <w:rPr>
          <w:b/>
          <w:bCs/>
          <w:sz w:val="52"/>
          <w:szCs w:val="52"/>
          <w:rtl/>
          <w:lang w:bidi="ar-EG"/>
        </w:rPr>
      </w:pPr>
      <w:r w:rsidRPr="005A14C5">
        <w:rPr>
          <w:rFonts w:hint="cs"/>
          <w:b/>
          <w:bCs/>
          <w:sz w:val="52"/>
          <w:szCs w:val="52"/>
          <w:rtl/>
          <w:lang w:bidi="ar-EG"/>
        </w:rPr>
        <w:t>تسمم الخمور وتسمم العقول</w:t>
      </w:r>
    </w:p>
    <w:p w:rsidR="00D503A7" w:rsidRPr="00341F95" w:rsidRDefault="005A14C5" w:rsidP="00D305DB">
      <w:pPr>
        <w:jc w:val="both"/>
        <w:rPr>
          <w:b/>
          <w:bCs/>
          <w:sz w:val="32"/>
          <w:szCs w:val="32"/>
          <w:rtl/>
          <w:lang w:bidi="ar-EG"/>
        </w:rPr>
      </w:pPr>
      <w:r>
        <w:rPr>
          <w:rFonts w:hint="cs"/>
          <w:b/>
          <w:bCs/>
          <w:sz w:val="32"/>
          <w:szCs w:val="32"/>
          <w:rtl/>
          <w:lang w:bidi="ar-EG"/>
        </w:rPr>
        <w:t xml:space="preserve">                 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 xml:space="preserve">الكارثة التي شهدتها مدينة طرابلس والناتجة عن خمور مسمومة ، وصلت الى ايدي بعض المستهلكين عن طريق شرائها من السوق السرية لبيع الخمور ، زرعت الاما واثارت شجونا وحصدت ارواح اكثر من ستين مواطن اغلبهم من الشباب ، وتركت نفوسا مكلومة لاباء وامهات واخوة واخوات واحبة واصدقاء ، والرقم مرشح ان يرتفع لان الحالات التي وصلت المستشفيات بلغت اكثر من 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7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>00 حالة ، وكما يعلم اغلب القراء فالخمر كانت ممنوعة في ليبيا منذ مجيء الانقلاب الاغبر الذي اوصل مجنون الحكم المسمى القذافي الى السلطة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اذ 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>كانت قبل مجيئه متاحة للمستهلكين تحت قوانين صارمة ، تمنع سوء الاستغلال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،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 xml:space="preserve"> وسوء الاتجار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،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 xml:space="preserve"> وسوء الاستهلاك ، وتعاقب من يخرج الى الشارع ويعربد بعد استهلاكه للخمر ، وتعاقب طبعا من يقود السيارة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 xml:space="preserve"> بعد تناول الكحول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>، وتعاقب من يسيء الى الذوق العام ، كما اقترن وجود الخمر باجهزة رقابية صارمة تمنع التلاعب بمواد التصنيع وتمنع التلاعب باسعار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ها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>، وكانت هناك صناعة للخمور موجودة منذ العهد الايطالي ، كما هو الحال في تونس والجزائر والمغرب رغم فارق القوانين وفارق البنى التحتية ، فليب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ي</w:t>
      </w:r>
      <w:r w:rsidR="00502E5B" w:rsidRPr="00341F95">
        <w:rPr>
          <w:rFonts w:hint="cs"/>
          <w:b/>
          <w:bCs/>
          <w:sz w:val="32"/>
          <w:szCs w:val="32"/>
          <w:rtl/>
          <w:lang w:bidi="ar-EG"/>
        </w:rPr>
        <w:t xml:space="preserve">ا كانت تملك مصانع برا اويا ، نسبة الى الاسم القديم لطرابلس، وتصنع من الشعير الذي تنتجه اودية ليبيا ، وحازت هذه البيرة شهرة في السوق العالمي لانها كانت 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>خالية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،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او تكاد من المواد الكيماوية</w:t>
      </w:r>
      <w:r w:rsidR="00341F95">
        <w:rPr>
          <w:rFonts w:hint="cs"/>
          <w:b/>
          <w:bCs/>
          <w:sz w:val="32"/>
          <w:szCs w:val="32"/>
          <w:rtl/>
          <w:lang w:bidi="ar-EG"/>
        </w:rPr>
        <w:t>،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وكانت هناك صناعة النبيذ القائمة على المنتوج المحلي من الاعناب ويبرع فيها الايطاليون، وكان يهود ليبيا يتقنون صناعة نوع من 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العرق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يسمى البوخة التي تعتمد في صناعتها على 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 xml:space="preserve">تقطير التين 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، كما ان دولة الاستقلال ادخلت تشريعا على بيع الخمور منعت</w:t>
      </w:r>
      <w:r>
        <w:rPr>
          <w:rFonts w:hint="cs"/>
          <w:b/>
          <w:bCs/>
          <w:sz w:val="32"/>
          <w:szCs w:val="32"/>
          <w:rtl/>
          <w:lang w:bidi="ar-EG"/>
        </w:rPr>
        <w:t xml:space="preserve"> به 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>منح التراخيص للمسلمين واقتصرت على قاطني ليبيا من ابناء الديانتين المسيحية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 xml:space="preserve"> 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>و اليهودية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ولكنها كانت تفرض ضريبة عالية على انتاج الخمور وبيعها اسوة بالتقاليد العالمية في هذا الخصوص</w:t>
      </w:r>
      <w:r>
        <w:rPr>
          <w:rFonts w:hint="cs"/>
          <w:b/>
          <w:bCs/>
          <w:sz w:val="32"/>
          <w:szCs w:val="32"/>
          <w:rtl/>
          <w:lang w:bidi="ar-EG"/>
        </w:rPr>
        <w:t>،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ويذكر ان وفدا من علماء المسلمين ذهب الى ملك ليبيا ادريس السنوسي في بواكير اع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ت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لائه العرش ، يستغربون من ملك ينتمي الى الصوفيين ، ويقود مدرسة دينية هي المدرسة 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lastRenderedPageBreak/>
        <w:t>السنوسية ، ووريث مؤسس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ها الامام محمد على السنوسي ، ومع ذلك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يرضى وهو الحاكم المسلم لبلد اسلامي باباحة بيع الخمر واباحة فتح الملاهي والحانات، فاجاباهم بما عرف عنه من حكمة وحنكة قائلا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،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 انني اتمنى لو كنت جالسا مكانكم اطالب صاحب المسئولية بمثل هذا الطلب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 xml:space="preserve">، </w:t>
      </w:r>
      <w:r w:rsidR="00F16EB3" w:rsidRPr="00341F95">
        <w:rPr>
          <w:rFonts w:hint="cs"/>
          <w:b/>
          <w:bCs/>
          <w:sz w:val="32"/>
          <w:szCs w:val="32"/>
          <w:rtl/>
          <w:lang w:bidi="ar-EG"/>
        </w:rPr>
        <w:t xml:space="preserve">يمنع الخمر ويقفل الحانات والملاهي، ولكنني للاسف لا استطيع ان اجلس مكانكم ، لانني انا صاحب المسئولية ، ولهذا فانا انظر الى الموضوع لا من موقع الواعظ ورجل الدين ، ولكن من موقع المسئول على قيادة بلاد ، ويسير حسب ما تقتضيه المصلحة وليس ما تقتضيه المثل العليا ، والمصلحة كما راها اهل الاختصاص ان اباحة الخمور اقل ضررا من منعها وجعلها تباع في السوق السوداء ، فتنازلا تحت نتائج الدراسات ولجان اهل الاختصاص ، التي رات ان دفع الضرر بالاباحة  وجلبه بالمنع ، اقتضتني مسئولية المنصب الذي اتولاه والقسم الذي قمت بادائه بالا افعل شيئا لا يتوخي مصلحة البلاد والشعب ، ان اوافق على ماراته هذه اللجان وما قالت به 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 xml:space="preserve">هذه الدراسات ، مع العلم بان امر </w:t>
      </w:r>
      <w:r w:rsidR="00D503A7" w:rsidRPr="00341F95">
        <w:rPr>
          <w:rFonts w:hint="cs"/>
          <w:b/>
          <w:bCs/>
          <w:sz w:val="32"/>
          <w:szCs w:val="32"/>
          <w:rtl/>
          <w:lang w:bidi="ar-EG"/>
        </w:rPr>
        <w:t>هذه الملاهي جميعها لم يكن جديدا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،</w:t>
      </w:r>
      <w:r w:rsidR="00D503A7" w:rsidRPr="00341F95">
        <w:rPr>
          <w:rFonts w:hint="cs"/>
          <w:b/>
          <w:bCs/>
          <w:sz w:val="32"/>
          <w:szCs w:val="32"/>
          <w:rtl/>
          <w:lang w:bidi="ar-EG"/>
        </w:rPr>
        <w:t xml:space="preserve"> بل ولم يكن امرا طارئا جاء مع الوضع الاستعماري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،</w:t>
      </w:r>
      <w:r w:rsidR="00D503A7" w:rsidRPr="00341F95">
        <w:rPr>
          <w:rFonts w:hint="cs"/>
          <w:b/>
          <w:bCs/>
          <w:sz w:val="32"/>
          <w:szCs w:val="32"/>
          <w:rtl/>
          <w:lang w:bidi="ar-EG"/>
        </w:rPr>
        <w:t xml:space="preserve"> وانما كان جاريا به العرف والقانون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،</w:t>
      </w:r>
      <w:r w:rsidR="00D503A7" w:rsidRPr="00341F95">
        <w:rPr>
          <w:rFonts w:hint="cs"/>
          <w:b/>
          <w:bCs/>
          <w:sz w:val="32"/>
          <w:szCs w:val="32"/>
          <w:rtl/>
          <w:lang w:bidi="ar-EG"/>
        </w:rPr>
        <w:t xml:space="preserve"> تحت سلطات </w:t>
      </w:r>
      <w:r>
        <w:rPr>
          <w:rFonts w:hint="cs"/>
          <w:b/>
          <w:bCs/>
          <w:sz w:val="32"/>
          <w:szCs w:val="32"/>
          <w:rtl/>
          <w:lang w:bidi="ar-EG"/>
        </w:rPr>
        <w:t>دولة ا</w:t>
      </w:r>
      <w:r w:rsidR="00D503A7" w:rsidRPr="00341F95">
        <w:rPr>
          <w:rFonts w:hint="cs"/>
          <w:b/>
          <w:bCs/>
          <w:sz w:val="32"/>
          <w:szCs w:val="32"/>
          <w:rtl/>
          <w:lang w:bidi="ar-EG"/>
        </w:rPr>
        <w:t>لخلافة الاسلامية ولم يزد حاكم دولة الاستقلال سوى ان ترك التشريع الذي يبيح الملاهي والحانات كما وجده قبل انشاء الدولة الجديدة.</w:t>
      </w:r>
    </w:p>
    <w:p w:rsidR="00502E5B" w:rsidRPr="00341F95" w:rsidRDefault="00D503A7" w:rsidP="00D305DB">
      <w:pPr>
        <w:jc w:val="both"/>
        <w:rPr>
          <w:b/>
          <w:bCs/>
          <w:sz w:val="32"/>
          <w:szCs w:val="32"/>
          <w:lang w:bidi="ar-EG"/>
        </w:rPr>
      </w:pP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  نعم اقفل الطاغية الحانات والملاهي ، وسقط عند منعه الخمور مئات الضحايا من اهل الادمان ممن قطعها عنهم فجاة دون حماية طبية ، 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والغريب في امر الطاغية، و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>كما صار يعرف كل الناس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مما اصبح منشورا في وسائل الاعلام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انه لم يكن يراعي دينا</w:t>
      </w:r>
      <w:r w:rsidR="00CD3F11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ولا يتبع ملة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ولا يمارس اية شعيرة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بما في ذلك الصوم والصلاة ، فهو كان من عبدة الشيطان نفسه، ويمارس طقوسا شيطانية لا علاقة لها باي دين سماوي ، ومعنى ذلك ان منعه للخمور لم يكن حرصا على الاسلام وانما نكاية بالناس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ورغبة في ايدائهم وقهرهم وقتلهم ، وما اظهرته كارثة هذه الخمور المسمومة التي انتشرت في ايام قليلة لتقتل كل هذه الارواح وتهدد حياة المئات من الشباب هي ان ارث الطاغية مازال موجودا ومتحكما في العقول ، لان اللعنات في اجهزة الاعلام ومنابر الخطباء بل وفي المجالس والمقاهي والمرابيع لا تبحث عن القاتل وتدينه ، 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>و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>لا تبحث عن السبب الذي ادى الى الكارثة وتحاول الكشف عنه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>،</w:t>
      </w:r>
      <w:r w:rsidRPr="00341F95">
        <w:rPr>
          <w:rFonts w:hint="cs"/>
          <w:b/>
          <w:bCs/>
          <w:sz w:val="32"/>
          <w:szCs w:val="32"/>
          <w:rtl/>
          <w:lang w:bidi="ar-EG"/>
        </w:rPr>
        <w:t xml:space="preserve"> لكي لا تتكرر ، 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وانما تركزت الادانة على الضحايا، والتعامل معهم بانهم المجرمون العصاة ، وادانتهم وادانة اهلهم لانهم فشلوا في تربيتهم ، ولم يستطيعوا منعهم من المضي في طريق الخطيئة والمعصية ، ويزداد الامر غرابة ، وعجبا ، اذا عرفنا ان هناك تكهنات تدور في المجتمع ، بان تسميم هذه الخمور بمادة الميثانول القاتلة ، لم يات عن طريق الخطأ، وانما هو اجراء متعمد ، </w:t>
      </w:r>
      <w:r w:rsidR="00E47D28">
        <w:rPr>
          <w:rFonts w:hint="cs"/>
          <w:b/>
          <w:bCs/>
          <w:sz w:val="32"/>
          <w:szCs w:val="32"/>
          <w:rtl/>
          <w:lang w:bidi="ar-EG"/>
        </w:rPr>
        <w:lastRenderedPageBreak/>
        <w:t xml:space="preserve">وجريمة تمت مع سبق الاصرار والترصد، </w:t>
      </w:r>
      <w:r w:rsidR="005A14C5">
        <w:rPr>
          <w:rFonts w:hint="cs"/>
          <w:b/>
          <w:bCs/>
          <w:sz w:val="32"/>
          <w:szCs w:val="32"/>
          <w:rtl/>
          <w:lang w:bidi="ar-EG"/>
        </w:rPr>
        <w:t xml:space="preserve">قام بها بعض 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اهل التطرف والغلو في الدين ، </w:t>
      </w:r>
      <w:r w:rsidR="005A14C5">
        <w:rPr>
          <w:rFonts w:hint="cs"/>
          <w:b/>
          <w:bCs/>
          <w:sz w:val="32"/>
          <w:szCs w:val="32"/>
          <w:rtl/>
          <w:lang w:bidi="ar-EG"/>
        </w:rPr>
        <w:t>و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>رأوا انزال عقاب القتل ،  بكل من تسول له نفسه ان يمد يده الى كاس من الخمر ،  باعتباره اقدم على شرب ما حرم الله ، دون اعتبار الى ان الله ادري بتقييم</w:t>
      </w:r>
      <w:r w:rsidR="005A14C5">
        <w:rPr>
          <w:rFonts w:hint="cs"/>
          <w:b/>
          <w:bCs/>
          <w:sz w:val="32"/>
          <w:szCs w:val="32"/>
          <w:rtl/>
          <w:lang w:bidi="ar-EG"/>
        </w:rPr>
        <w:t xml:space="preserve"> هذه المعصية،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 وكان يستطيع ان يضع تشريعا بالقتل لمن يرتكبها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،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 فكيف احل هؤلاء المتطرفون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،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 ما لم ينص عليه شرع ولا دين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،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 ولا امر به خالق الكون 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؟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 ثم من ادراهم ان شارب هذه الخمر المسمومة لا يكون مسيحيا اباح له دينه شربها </w:t>
      </w:r>
      <w:r w:rsidR="00D305DB">
        <w:rPr>
          <w:rFonts w:hint="cs"/>
          <w:b/>
          <w:bCs/>
          <w:sz w:val="32"/>
          <w:szCs w:val="32"/>
          <w:rtl/>
          <w:lang w:bidi="ar-EG"/>
        </w:rPr>
        <w:t>؟</w:t>
      </w:r>
      <w:r w:rsidR="00E47D28">
        <w:rPr>
          <w:rFonts w:hint="cs"/>
          <w:b/>
          <w:bCs/>
          <w:sz w:val="32"/>
          <w:szCs w:val="32"/>
          <w:rtl/>
          <w:lang w:bidi="ar-EG"/>
        </w:rPr>
        <w:t xml:space="preserve"> ولكنه التطرف والاجرام ،  وعقول اصابتها سموم الحقد والكراهية ، </w:t>
      </w:r>
      <w:r w:rsidR="005A14C5">
        <w:rPr>
          <w:rFonts w:hint="cs"/>
          <w:b/>
          <w:bCs/>
          <w:sz w:val="32"/>
          <w:szCs w:val="32"/>
          <w:rtl/>
          <w:lang w:bidi="ar-EG"/>
        </w:rPr>
        <w:t>قبل ان تكون جريمة خمور تسممت بمادة الميثانول .</w:t>
      </w:r>
    </w:p>
    <w:sectPr w:rsidR="00502E5B" w:rsidRPr="00341F95" w:rsidSect="001A3AF4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/>
  <w:defaultTabStop w:val="720"/>
  <w:characterSpacingControl w:val="doNotCompress"/>
  <w:compat/>
  <w:rsids>
    <w:rsidRoot w:val="00502E5B"/>
    <w:rsid w:val="00131C2E"/>
    <w:rsid w:val="001A3AF4"/>
    <w:rsid w:val="00314DA7"/>
    <w:rsid w:val="00341F95"/>
    <w:rsid w:val="00502E5B"/>
    <w:rsid w:val="005A14C5"/>
    <w:rsid w:val="006466F5"/>
    <w:rsid w:val="00CD3F11"/>
    <w:rsid w:val="00D305DB"/>
    <w:rsid w:val="00D503A7"/>
    <w:rsid w:val="00E05BF0"/>
    <w:rsid w:val="00E47D28"/>
    <w:rsid w:val="00F16EB3"/>
    <w:rsid w:val="00F86B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C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">
    <w:name w:val="st"/>
    <w:basedOn w:val="DefaultParagraphFont"/>
    <w:rsid w:val="00341F9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852</Words>
  <Characters>3750</Characters>
  <Application>Microsoft Office Word</Application>
  <DocSecurity>0</DocSecurity>
  <Lines>58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ahmed fagih</cp:lastModifiedBy>
  <cp:revision>2</cp:revision>
  <dcterms:created xsi:type="dcterms:W3CDTF">2013-12-26T17:07:00Z</dcterms:created>
  <dcterms:modified xsi:type="dcterms:W3CDTF">2013-12-26T17:07:00Z</dcterms:modified>
</cp:coreProperties>
</file>